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CC8" w14:textId="06F75BCE" w:rsidR="001C61F4" w:rsidRPr="00E514BA" w:rsidRDefault="00045A1E" w:rsidP="00E514BA">
      <w:pPr>
        <w:spacing w:before="120" w:after="120" w:line="360" w:lineRule="auto"/>
        <w:rPr>
          <w:rFonts w:cstheme="minorHAnsi"/>
          <w:sz w:val="28"/>
          <w:szCs w:val="28"/>
        </w:rPr>
      </w:pPr>
      <w:r w:rsidRPr="00E514BA">
        <w:rPr>
          <w:rFonts w:cstheme="minorHAnsi"/>
          <w:sz w:val="28"/>
          <w:szCs w:val="28"/>
        </w:rPr>
        <w:t>Review of Potential PFAS In-situ Remediation Technologies</w:t>
      </w:r>
    </w:p>
    <w:p w14:paraId="2E0F41EA" w14:textId="4A111EF4" w:rsidR="001C61F4" w:rsidRDefault="00045A1E" w:rsidP="004717F9">
      <w:pPr>
        <w:spacing w:after="0" w:line="240" w:lineRule="auto"/>
        <w:rPr>
          <w:rFonts w:cstheme="minorHAnsi"/>
          <w:sz w:val="28"/>
          <w:szCs w:val="28"/>
        </w:rPr>
      </w:pPr>
      <w:r w:rsidRPr="0090022D">
        <w:rPr>
          <w:rFonts w:cstheme="minorHAnsi"/>
          <w:sz w:val="28"/>
          <w:szCs w:val="28"/>
        </w:rPr>
        <w:t>Patrick Randall, P.E</w:t>
      </w:r>
      <w:r w:rsidR="004717F9">
        <w:rPr>
          <w:rFonts w:cstheme="minorHAnsi"/>
          <w:sz w:val="28"/>
          <w:szCs w:val="28"/>
        </w:rPr>
        <w:t>.</w:t>
      </w:r>
    </w:p>
    <w:p w14:paraId="015C2E38" w14:textId="4F024A59" w:rsidR="004717F9" w:rsidRDefault="004717F9" w:rsidP="004717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Hepure Inc.</w:t>
      </w:r>
    </w:p>
    <w:p w14:paraId="4769C50B" w14:textId="5AA0BB7C" w:rsidR="004717F9" w:rsidRDefault="00AC777C" w:rsidP="004717F9">
      <w:pPr>
        <w:spacing w:after="0" w:line="240" w:lineRule="auto"/>
        <w:rPr>
          <w:rFonts w:cstheme="minorHAnsi"/>
          <w:sz w:val="28"/>
          <w:szCs w:val="28"/>
        </w:rPr>
      </w:pPr>
      <w:hyperlink r:id="rId6" w:history="1">
        <w:r w:rsidR="004717F9" w:rsidRPr="00137C65">
          <w:rPr>
            <w:rStyle w:val="Hyperlink"/>
            <w:rFonts w:cstheme="minorHAnsi"/>
            <w:sz w:val="28"/>
            <w:szCs w:val="28"/>
          </w:rPr>
          <w:t>Pat.randall@hepure.com</w:t>
        </w:r>
      </w:hyperlink>
    </w:p>
    <w:p w14:paraId="1848FCBB" w14:textId="40E0F14A" w:rsidR="004717F9" w:rsidRPr="0090022D" w:rsidRDefault="004717F9" w:rsidP="004717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805 290-5501</w:t>
      </w:r>
    </w:p>
    <w:p w14:paraId="36D3958C" w14:textId="052F4323" w:rsidR="00552DF8" w:rsidRPr="0090022D" w:rsidRDefault="00143AFC" w:rsidP="00E514BA">
      <w:pPr>
        <w:spacing w:before="120" w:after="120" w:line="360" w:lineRule="auto"/>
        <w:rPr>
          <w:rFonts w:cstheme="minorHAnsi"/>
          <w:b/>
          <w:bCs/>
          <w:sz w:val="28"/>
          <w:szCs w:val="28"/>
        </w:rPr>
      </w:pPr>
      <w:r w:rsidRPr="0090022D">
        <w:rPr>
          <w:rFonts w:cstheme="minorHAnsi"/>
          <w:b/>
          <w:bCs/>
          <w:sz w:val="28"/>
          <w:szCs w:val="28"/>
        </w:rPr>
        <w:t>B</w:t>
      </w:r>
      <w:r w:rsidR="00552DF8" w:rsidRPr="0090022D">
        <w:rPr>
          <w:rFonts w:cstheme="minorHAnsi"/>
          <w:b/>
          <w:bCs/>
          <w:sz w:val="28"/>
          <w:szCs w:val="28"/>
        </w:rPr>
        <w:t>ackground</w:t>
      </w:r>
      <w:r w:rsidRPr="0090022D">
        <w:rPr>
          <w:rFonts w:cstheme="minorHAnsi"/>
          <w:b/>
          <w:bCs/>
          <w:sz w:val="28"/>
          <w:szCs w:val="28"/>
        </w:rPr>
        <w:t>:</w:t>
      </w:r>
    </w:p>
    <w:p w14:paraId="4C4B4363" w14:textId="233E13C4" w:rsidR="003F3572" w:rsidRPr="00E514BA" w:rsidRDefault="00045A1E" w:rsidP="00E514B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7F7F8"/>
        <w:spacing w:before="120" w:after="120" w:line="360" w:lineRule="auto"/>
        <w:rPr>
          <w:rFonts w:eastAsia="Roboto" w:cstheme="minorHAnsi"/>
          <w:color w:val="374151"/>
          <w:sz w:val="24"/>
          <w:szCs w:val="24"/>
        </w:rPr>
      </w:pPr>
      <w:r w:rsidRPr="00E514BA">
        <w:rPr>
          <w:rFonts w:eastAsia="Roboto" w:cstheme="minorHAnsi"/>
          <w:color w:val="374151"/>
          <w:sz w:val="24"/>
          <w:szCs w:val="24"/>
        </w:rPr>
        <w:t>Significant research is underway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 to </w:t>
      </w:r>
      <w:r w:rsidR="00ED5045" w:rsidRPr="00E514BA">
        <w:rPr>
          <w:rFonts w:eastAsia="Roboto" w:cstheme="minorHAnsi"/>
          <w:color w:val="374151"/>
          <w:sz w:val="24"/>
          <w:szCs w:val="24"/>
        </w:rPr>
        <w:t>develop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 and implement innovative </w:t>
      </w:r>
      <w:r w:rsidRPr="00E514BA">
        <w:rPr>
          <w:rFonts w:eastAsia="Roboto" w:cstheme="minorHAnsi"/>
          <w:color w:val="374151"/>
          <w:sz w:val="24"/>
          <w:szCs w:val="24"/>
        </w:rPr>
        <w:t xml:space="preserve">in-situ remediation 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solutions to tackle </w:t>
      </w:r>
      <w:r w:rsidR="000E590C" w:rsidRPr="00E514BA">
        <w:rPr>
          <w:rFonts w:eastAsia="Roboto" w:cstheme="minorHAnsi"/>
          <w:color w:val="374151"/>
          <w:sz w:val="24"/>
          <w:szCs w:val="24"/>
        </w:rPr>
        <w:t>PFAS, or per- and polyfluoroalkyl substances</w:t>
      </w:r>
      <w:r w:rsidR="000E590C">
        <w:rPr>
          <w:rFonts w:eastAsia="Roboto" w:cstheme="minorHAnsi"/>
          <w:color w:val="374151"/>
          <w:sz w:val="24"/>
          <w:szCs w:val="24"/>
        </w:rPr>
        <w:t xml:space="preserve"> 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pollution. </w:t>
      </w:r>
      <w:r w:rsidRPr="00E514BA">
        <w:rPr>
          <w:rFonts w:eastAsia="Roboto" w:cstheme="minorHAnsi"/>
          <w:color w:val="374151"/>
          <w:sz w:val="24"/>
          <w:szCs w:val="24"/>
        </w:rPr>
        <w:t>This presentation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 </w:t>
      </w:r>
      <w:r w:rsidR="00ED5045" w:rsidRPr="00E514BA">
        <w:rPr>
          <w:rFonts w:eastAsia="Roboto" w:cstheme="minorHAnsi"/>
          <w:color w:val="374151"/>
          <w:sz w:val="24"/>
          <w:szCs w:val="24"/>
        </w:rPr>
        <w:t>focuses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 on the breakthrough techniques that are shaping the future of PFAS </w:t>
      </w:r>
      <w:r w:rsidRPr="00E514BA">
        <w:rPr>
          <w:rFonts w:eastAsia="Roboto" w:cstheme="minorHAnsi"/>
          <w:color w:val="374151"/>
          <w:sz w:val="24"/>
          <w:szCs w:val="24"/>
        </w:rPr>
        <w:t xml:space="preserve">in-situ </w:t>
      </w:r>
      <w:r w:rsidR="003F3572" w:rsidRPr="00E514BA">
        <w:rPr>
          <w:rFonts w:eastAsia="Roboto" w:cstheme="minorHAnsi"/>
          <w:color w:val="374151"/>
          <w:sz w:val="24"/>
          <w:szCs w:val="24"/>
        </w:rPr>
        <w:t>remediation</w:t>
      </w:r>
      <w:r w:rsidRPr="00E514BA">
        <w:rPr>
          <w:rFonts w:eastAsia="Roboto" w:cstheme="minorHAnsi"/>
          <w:color w:val="374151"/>
          <w:sz w:val="24"/>
          <w:szCs w:val="24"/>
        </w:rPr>
        <w:t>.</w:t>
      </w:r>
    </w:p>
    <w:p w14:paraId="2CDE4CA7" w14:textId="385D7F92" w:rsidR="00143AFC" w:rsidRPr="0090022D" w:rsidRDefault="00143AFC" w:rsidP="00E514B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7F7F8"/>
        <w:spacing w:before="120" w:after="120" w:line="360" w:lineRule="auto"/>
        <w:rPr>
          <w:rFonts w:eastAsia="Roboto" w:cstheme="minorHAnsi"/>
          <w:b/>
          <w:bCs/>
          <w:color w:val="374151"/>
          <w:sz w:val="28"/>
          <w:szCs w:val="28"/>
        </w:rPr>
      </w:pPr>
      <w:r w:rsidRPr="0090022D">
        <w:rPr>
          <w:rFonts w:eastAsia="Roboto" w:cstheme="minorHAnsi"/>
          <w:b/>
          <w:bCs/>
          <w:color w:val="374151"/>
          <w:sz w:val="28"/>
          <w:szCs w:val="28"/>
        </w:rPr>
        <w:t>Discussion:</w:t>
      </w:r>
    </w:p>
    <w:p w14:paraId="4F012681" w14:textId="0D3BAC5C" w:rsidR="0063008A" w:rsidRPr="00E514BA" w:rsidRDefault="003F3572" w:rsidP="00E514B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7F7F8"/>
        <w:spacing w:before="120" w:after="120" w:line="360" w:lineRule="auto"/>
        <w:rPr>
          <w:rFonts w:eastAsia="Roboto" w:cstheme="minorHAnsi"/>
          <w:color w:val="374151"/>
          <w:sz w:val="24"/>
          <w:szCs w:val="24"/>
        </w:rPr>
      </w:pPr>
      <w:r w:rsidRPr="00E514BA">
        <w:rPr>
          <w:rFonts w:eastAsia="Roboto" w:cstheme="minorHAnsi"/>
          <w:color w:val="374151"/>
          <w:sz w:val="24"/>
          <w:szCs w:val="24"/>
        </w:rPr>
        <w:t>In-situ Chemical Oxidation (ISCO)</w:t>
      </w:r>
      <w:r w:rsidR="00ED5045">
        <w:rPr>
          <w:rFonts w:eastAsia="Roboto" w:cstheme="minorHAnsi"/>
          <w:color w:val="374151"/>
          <w:sz w:val="24"/>
          <w:szCs w:val="24"/>
        </w:rPr>
        <w:t xml:space="preserve"> </w:t>
      </w:r>
      <w:r w:rsidRPr="00E514BA">
        <w:rPr>
          <w:rFonts w:eastAsia="Roboto" w:cstheme="minorHAnsi"/>
          <w:color w:val="374151"/>
          <w:sz w:val="24"/>
          <w:szCs w:val="24"/>
        </w:rPr>
        <w:t xml:space="preserve">is a </w:t>
      </w:r>
      <w:r w:rsidR="00C75B76" w:rsidRPr="00E514BA">
        <w:rPr>
          <w:rFonts w:eastAsia="Roboto" w:cstheme="minorHAnsi"/>
          <w:color w:val="374151"/>
          <w:sz w:val="24"/>
          <w:szCs w:val="24"/>
        </w:rPr>
        <w:t>powerful</w:t>
      </w:r>
      <w:r w:rsidR="00C75B76">
        <w:rPr>
          <w:rFonts w:eastAsia="Roboto" w:cstheme="minorHAnsi"/>
          <w:color w:val="374151"/>
          <w:sz w:val="24"/>
          <w:szCs w:val="24"/>
        </w:rPr>
        <w:t xml:space="preserve"> method</w:t>
      </w:r>
      <w:r w:rsidR="00C75B76" w:rsidRPr="00E514BA">
        <w:rPr>
          <w:rFonts w:eastAsia="Roboto" w:cstheme="minorHAnsi"/>
          <w:color w:val="374151"/>
          <w:sz w:val="24"/>
          <w:szCs w:val="24"/>
        </w:rPr>
        <w:t xml:space="preserve"> for</w:t>
      </w:r>
      <w:r w:rsidRPr="00E514BA">
        <w:rPr>
          <w:rFonts w:eastAsia="Roboto" w:cstheme="minorHAnsi"/>
          <w:color w:val="374151"/>
          <w:sz w:val="24"/>
          <w:szCs w:val="24"/>
        </w:rPr>
        <w:t xml:space="preserve"> treating PFAS-contaminated groundwater. </w:t>
      </w:r>
      <w:r w:rsidR="00045A1E" w:rsidRPr="00E514BA">
        <w:rPr>
          <w:rFonts w:eastAsia="Roboto" w:cstheme="minorHAnsi"/>
          <w:color w:val="374151"/>
          <w:sz w:val="24"/>
          <w:szCs w:val="24"/>
        </w:rPr>
        <w:t xml:space="preserve">Questions remain about the toxicity of the breakdown products and research continues to address this issue.  </w:t>
      </w:r>
      <w:r w:rsidR="00FD54DB" w:rsidRPr="00E514BA">
        <w:rPr>
          <w:rFonts w:eastAsia="Roboto" w:cstheme="minorHAnsi"/>
          <w:color w:val="374151"/>
          <w:sz w:val="24"/>
          <w:szCs w:val="24"/>
        </w:rPr>
        <w:t xml:space="preserve">Typically to reach very low concentrations implementing bioremediation is needed following ISCO.  </w:t>
      </w:r>
      <w:r w:rsidR="0063008A" w:rsidRPr="00E514BA">
        <w:rPr>
          <w:rFonts w:eastAsia="Roboto" w:cstheme="minorHAnsi"/>
          <w:color w:val="374151"/>
          <w:sz w:val="24"/>
          <w:szCs w:val="24"/>
        </w:rPr>
        <w:t>Advanced Oxidation Processes (AOPs)</w:t>
      </w:r>
      <w:r w:rsidR="00143AFC" w:rsidRPr="00E514BA">
        <w:rPr>
          <w:rFonts w:eastAsia="Roboto" w:cstheme="minorHAnsi"/>
          <w:color w:val="374151"/>
          <w:sz w:val="24"/>
          <w:szCs w:val="24"/>
        </w:rPr>
        <w:t xml:space="preserve"> </w:t>
      </w:r>
      <w:r w:rsidR="0063008A" w:rsidRPr="00E514BA">
        <w:rPr>
          <w:rFonts w:eastAsia="Roboto" w:cstheme="minorHAnsi"/>
          <w:color w:val="374151"/>
          <w:sz w:val="24"/>
          <w:szCs w:val="24"/>
        </w:rPr>
        <w:t xml:space="preserve">combine the power of multiple oxidants and catalysts to destroy PFAS contaminants. </w:t>
      </w:r>
    </w:p>
    <w:p w14:paraId="7C7F2031" w14:textId="7BE07682" w:rsidR="003F3572" w:rsidRPr="00E514BA" w:rsidRDefault="003F3572" w:rsidP="00E514B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7F7F8"/>
        <w:spacing w:before="120" w:after="120" w:line="360" w:lineRule="auto"/>
        <w:rPr>
          <w:rFonts w:eastAsia="Roboto" w:cstheme="minorHAnsi"/>
          <w:color w:val="374151"/>
          <w:sz w:val="24"/>
          <w:szCs w:val="24"/>
        </w:rPr>
      </w:pPr>
      <w:r w:rsidRPr="00E514BA">
        <w:rPr>
          <w:rFonts w:eastAsia="Roboto" w:cstheme="minorHAnsi"/>
          <w:color w:val="374151"/>
          <w:sz w:val="24"/>
          <w:szCs w:val="24"/>
        </w:rPr>
        <w:t xml:space="preserve">Adsorption techniques like Granular Activated Carbon (GAC) and Ion Exchange (IX) have shown great promise </w:t>
      </w:r>
      <w:r w:rsidR="004717F9">
        <w:rPr>
          <w:rFonts w:eastAsia="Roboto" w:cstheme="minorHAnsi"/>
          <w:color w:val="374151"/>
          <w:sz w:val="24"/>
          <w:szCs w:val="24"/>
        </w:rPr>
        <w:t xml:space="preserve">for </w:t>
      </w:r>
      <w:r w:rsidR="0063008A" w:rsidRPr="00E514BA">
        <w:rPr>
          <w:rFonts w:eastAsia="Roboto" w:cstheme="minorHAnsi"/>
          <w:color w:val="374151"/>
          <w:sz w:val="24"/>
          <w:szCs w:val="24"/>
        </w:rPr>
        <w:t xml:space="preserve">In-situ application </w:t>
      </w:r>
      <w:r w:rsidR="00ED5045" w:rsidRPr="00E514BA">
        <w:rPr>
          <w:rFonts w:eastAsia="Roboto" w:cstheme="minorHAnsi"/>
          <w:color w:val="374151"/>
          <w:sz w:val="24"/>
          <w:szCs w:val="24"/>
        </w:rPr>
        <w:t>act</w:t>
      </w:r>
      <w:r w:rsidR="004717F9">
        <w:rPr>
          <w:rFonts w:eastAsia="Roboto" w:cstheme="minorHAnsi"/>
          <w:color w:val="374151"/>
          <w:sz w:val="24"/>
          <w:szCs w:val="24"/>
        </w:rPr>
        <w:t>ing</w:t>
      </w:r>
      <w:r w:rsidR="0063008A" w:rsidRPr="00E514BA">
        <w:rPr>
          <w:rFonts w:eastAsia="Roboto" w:cstheme="minorHAnsi"/>
          <w:color w:val="374151"/>
          <w:sz w:val="24"/>
          <w:szCs w:val="24"/>
        </w:rPr>
        <w:t xml:space="preserve"> as a plume stabilizer.  Research is being conducted to determine </w:t>
      </w:r>
      <w:r w:rsidR="00ED5045" w:rsidRPr="00E514BA">
        <w:rPr>
          <w:rFonts w:eastAsia="Roboto" w:cstheme="minorHAnsi"/>
          <w:color w:val="374151"/>
          <w:sz w:val="24"/>
          <w:szCs w:val="24"/>
        </w:rPr>
        <w:t>the types</w:t>
      </w:r>
      <w:r w:rsidR="0063008A" w:rsidRPr="00E514BA">
        <w:rPr>
          <w:rFonts w:eastAsia="Roboto" w:cstheme="minorHAnsi"/>
          <w:color w:val="374151"/>
          <w:sz w:val="24"/>
          <w:szCs w:val="24"/>
        </w:rPr>
        <w:t xml:space="preserve"> of CAC and IX are most effective. </w:t>
      </w:r>
    </w:p>
    <w:p w14:paraId="3713AA0C" w14:textId="66D8AA7F" w:rsidR="00595CBD" w:rsidRPr="00E514BA" w:rsidRDefault="00ED5045" w:rsidP="00E514B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7F7F8"/>
        <w:spacing w:before="120" w:after="120" w:line="360" w:lineRule="auto"/>
        <w:rPr>
          <w:rFonts w:eastAsia="Roboto" w:cstheme="minorHAnsi"/>
          <w:color w:val="374151"/>
          <w:sz w:val="24"/>
          <w:szCs w:val="24"/>
        </w:rPr>
      </w:pPr>
      <w:r>
        <w:rPr>
          <w:rFonts w:eastAsia="Roboto" w:cstheme="minorHAnsi"/>
          <w:color w:val="374151"/>
          <w:sz w:val="24"/>
          <w:szCs w:val="24"/>
        </w:rPr>
        <w:t>B</w:t>
      </w:r>
      <w:r w:rsidRPr="00E514BA">
        <w:rPr>
          <w:rFonts w:eastAsia="Roboto" w:cstheme="minorHAnsi"/>
          <w:color w:val="374151"/>
          <w:sz w:val="24"/>
          <w:szCs w:val="24"/>
        </w:rPr>
        <w:t>ioremediation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 </w:t>
      </w:r>
      <w:r w:rsidR="00D607D1">
        <w:rPr>
          <w:rFonts w:eastAsia="Roboto" w:cstheme="minorHAnsi"/>
          <w:color w:val="374151"/>
          <w:sz w:val="24"/>
          <w:szCs w:val="24"/>
        </w:rPr>
        <w:t xml:space="preserve">and bioaugmentation </w:t>
      </w:r>
      <w:r w:rsidR="003F3572" w:rsidRPr="00E514BA">
        <w:rPr>
          <w:rFonts w:eastAsia="Roboto" w:cstheme="minorHAnsi"/>
          <w:color w:val="374151"/>
          <w:sz w:val="24"/>
          <w:szCs w:val="24"/>
        </w:rPr>
        <w:t xml:space="preserve">shows potential as a natural way to break down PFAS. </w:t>
      </w:r>
      <w:r w:rsidR="00595CBD" w:rsidRPr="00E514BA">
        <w:rPr>
          <w:rFonts w:eastAsia="Roboto" w:cstheme="minorHAnsi"/>
          <w:color w:val="374151"/>
          <w:sz w:val="24"/>
          <w:szCs w:val="24"/>
        </w:rPr>
        <w:t xml:space="preserve">Researchers have recently discovered that certain naturally occurring microbial communities </w:t>
      </w:r>
      <w:proofErr w:type="spellStart"/>
      <w:r w:rsidR="000E590C">
        <w:rPr>
          <w:rFonts w:eastAsia="Roboto" w:cstheme="minorHAnsi"/>
          <w:color w:val="374151"/>
          <w:sz w:val="24"/>
          <w:szCs w:val="24"/>
        </w:rPr>
        <w:t>amd</w:t>
      </w:r>
      <w:proofErr w:type="spellEnd"/>
      <w:r w:rsidR="000E590C">
        <w:rPr>
          <w:rFonts w:eastAsia="Roboto" w:cstheme="minorHAnsi"/>
          <w:color w:val="374151"/>
          <w:sz w:val="24"/>
          <w:szCs w:val="24"/>
        </w:rPr>
        <w:t xml:space="preserve"> enzymes </w:t>
      </w:r>
      <w:proofErr w:type="gramStart"/>
      <w:r w:rsidR="00595CBD" w:rsidRPr="00E514BA">
        <w:rPr>
          <w:rFonts w:eastAsia="Roboto" w:cstheme="minorHAnsi"/>
          <w:color w:val="374151"/>
          <w:sz w:val="24"/>
          <w:szCs w:val="24"/>
        </w:rPr>
        <w:t>have the ability to</w:t>
      </w:r>
      <w:proofErr w:type="gramEnd"/>
      <w:r w:rsidR="00595CBD" w:rsidRPr="00E514BA">
        <w:rPr>
          <w:rFonts w:eastAsia="Roboto" w:cstheme="minorHAnsi"/>
          <w:color w:val="374151"/>
          <w:sz w:val="24"/>
          <w:szCs w:val="24"/>
        </w:rPr>
        <w:t xml:space="preserve"> break down PFAS chemicals, particularly perfluorooctanoic acid (PFOA) and </w:t>
      </w:r>
      <w:proofErr w:type="spellStart"/>
      <w:r w:rsidR="00595CBD" w:rsidRPr="00E514BA">
        <w:rPr>
          <w:rFonts w:eastAsia="Roboto" w:cstheme="minorHAnsi"/>
          <w:color w:val="374151"/>
          <w:sz w:val="24"/>
          <w:szCs w:val="24"/>
        </w:rPr>
        <w:t>perfluorooctane</w:t>
      </w:r>
      <w:proofErr w:type="spellEnd"/>
      <w:r w:rsidR="00595CBD" w:rsidRPr="00E514BA">
        <w:rPr>
          <w:rFonts w:eastAsia="Roboto" w:cstheme="minorHAnsi"/>
          <w:color w:val="374151"/>
          <w:sz w:val="24"/>
          <w:szCs w:val="24"/>
        </w:rPr>
        <w:t xml:space="preserve"> sulfonate (PFOS). </w:t>
      </w:r>
    </w:p>
    <w:p w14:paraId="3CC1E3C6" w14:textId="50847826" w:rsidR="00595CBD" w:rsidRPr="00E514BA" w:rsidRDefault="00595CBD" w:rsidP="00E514B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7F7F8"/>
        <w:spacing w:before="120" w:after="120" w:line="360" w:lineRule="auto"/>
        <w:rPr>
          <w:rFonts w:eastAsia="Roboto" w:cstheme="minorHAnsi"/>
          <w:color w:val="374151"/>
          <w:sz w:val="24"/>
          <w:szCs w:val="24"/>
        </w:rPr>
      </w:pPr>
      <w:r w:rsidRPr="00E514BA">
        <w:rPr>
          <w:rFonts w:eastAsia="Roboto" w:cstheme="minorHAnsi"/>
          <w:color w:val="374151"/>
          <w:sz w:val="24"/>
          <w:szCs w:val="24"/>
        </w:rPr>
        <w:t xml:space="preserve">Plant </w:t>
      </w:r>
      <w:r w:rsidR="00662016" w:rsidRPr="00E514BA">
        <w:rPr>
          <w:rFonts w:eastAsia="Roboto" w:cstheme="minorHAnsi"/>
          <w:color w:val="374151"/>
          <w:sz w:val="24"/>
          <w:szCs w:val="24"/>
        </w:rPr>
        <w:t>u</w:t>
      </w:r>
      <w:r w:rsidRPr="00E514BA">
        <w:rPr>
          <w:rFonts w:eastAsia="Roboto" w:cstheme="minorHAnsi"/>
          <w:color w:val="374151"/>
          <w:sz w:val="24"/>
          <w:szCs w:val="24"/>
        </w:rPr>
        <w:t xml:space="preserve">ptake and </w:t>
      </w:r>
      <w:r w:rsidR="00662016" w:rsidRPr="00E514BA">
        <w:rPr>
          <w:rFonts w:eastAsia="Roboto" w:cstheme="minorHAnsi"/>
          <w:color w:val="374151"/>
          <w:sz w:val="24"/>
          <w:szCs w:val="24"/>
        </w:rPr>
        <w:t>t</w:t>
      </w:r>
      <w:r w:rsidRPr="00E514BA">
        <w:rPr>
          <w:rFonts w:eastAsia="Roboto" w:cstheme="minorHAnsi"/>
          <w:color w:val="374151"/>
          <w:sz w:val="24"/>
          <w:szCs w:val="24"/>
        </w:rPr>
        <w:t>ranslocation</w:t>
      </w:r>
      <w:r w:rsidR="00662016" w:rsidRPr="00E514BA">
        <w:rPr>
          <w:rFonts w:eastAsia="Roboto" w:cstheme="minorHAnsi"/>
          <w:color w:val="374151"/>
          <w:sz w:val="24"/>
          <w:szCs w:val="24"/>
        </w:rPr>
        <w:t xml:space="preserve"> s</w:t>
      </w:r>
      <w:r w:rsidRPr="00E514BA">
        <w:rPr>
          <w:rFonts w:eastAsia="Roboto" w:cstheme="minorHAnsi"/>
          <w:color w:val="374151"/>
          <w:sz w:val="24"/>
          <w:szCs w:val="24"/>
        </w:rPr>
        <w:t xml:space="preserve">tudies have shown that certain plant species </w:t>
      </w:r>
      <w:proofErr w:type="gramStart"/>
      <w:r w:rsidRPr="00E514BA">
        <w:rPr>
          <w:rFonts w:eastAsia="Roboto" w:cstheme="minorHAnsi"/>
          <w:color w:val="374151"/>
          <w:sz w:val="24"/>
          <w:szCs w:val="24"/>
        </w:rPr>
        <w:t>are capable of taking</w:t>
      </w:r>
      <w:proofErr w:type="gramEnd"/>
      <w:r w:rsidRPr="00E514BA">
        <w:rPr>
          <w:rFonts w:eastAsia="Roboto" w:cstheme="minorHAnsi"/>
          <w:color w:val="374151"/>
          <w:sz w:val="24"/>
          <w:szCs w:val="24"/>
        </w:rPr>
        <w:t xml:space="preserve"> up PFAS from the soil and translocating them to aboveground tissues. The rhizosphere—the narrow zone of soil surrounding plant roots—plays a critical role in plant-pollutant interactions. </w:t>
      </w:r>
    </w:p>
    <w:p w14:paraId="1A6088E6" w14:textId="0F3CE149" w:rsidR="001C61F4" w:rsidRPr="0090022D" w:rsidRDefault="001C61F4" w:rsidP="00E514BA">
      <w:pPr>
        <w:spacing w:before="120" w:after="120" w:line="360" w:lineRule="auto"/>
        <w:rPr>
          <w:rFonts w:cstheme="minorHAnsi"/>
          <w:b/>
          <w:bCs/>
          <w:sz w:val="28"/>
          <w:szCs w:val="28"/>
        </w:rPr>
      </w:pPr>
      <w:r w:rsidRPr="0090022D">
        <w:rPr>
          <w:rFonts w:cstheme="minorHAnsi"/>
          <w:b/>
          <w:bCs/>
          <w:sz w:val="28"/>
          <w:szCs w:val="28"/>
        </w:rPr>
        <w:t>Conclusion</w:t>
      </w:r>
      <w:r w:rsidR="00143AFC" w:rsidRPr="0090022D">
        <w:rPr>
          <w:rFonts w:cstheme="minorHAnsi"/>
          <w:b/>
          <w:bCs/>
          <w:sz w:val="28"/>
          <w:szCs w:val="28"/>
        </w:rPr>
        <w:t>:</w:t>
      </w:r>
    </w:p>
    <w:p w14:paraId="39EDD2ED" w14:textId="543E7786" w:rsidR="00662016" w:rsidRPr="00E514BA" w:rsidRDefault="00662016" w:rsidP="00E514BA">
      <w:pPr>
        <w:spacing w:before="120" w:after="120" w:line="360" w:lineRule="auto"/>
        <w:rPr>
          <w:rFonts w:cstheme="minorHAnsi"/>
          <w:sz w:val="24"/>
          <w:szCs w:val="24"/>
        </w:rPr>
      </w:pPr>
      <w:r w:rsidRPr="00E514BA">
        <w:rPr>
          <w:rFonts w:cstheme="minorHAnsi"/>
          <w:sz w:val="24"/>
          <w:szCs w:val="24"/>
        </w:rPr>
        <w:lastRenderedPageBreak/>
        <w:t xml:space="preserve">PFOS and PFAS compounds are very difficult to remove from the environment.  Current research provides great </w:t>
      </w:r>
      <w:r w:rsidR="00126EA0" w:rsidRPr="00E514BA">
        <w:rPr>
          <w:rFonts w:cstheme="minorHAnsi"/>
          <w:sz w:val="24"/>
          <w:szCs w:val="24"/>
        </w:rPr>
        <w:t>insights on</w:t>
      </w:r>
      <w:r w:rsidRPr="00E514BA">
        <w:rPr>
          <w:rFonts w:cstheme="minorHAnsi"/>
          <w:sz w:val="24"/>
          <w:szCs w:val="24"/>
        </w:rPr>
        <w:t xml:space="preserve"> how technology may be applied to find cost effective methods for in-situ treatment of these compounds.</w:t>
      </w:r>
    </w:p>
    <w:p w14:paraId="1CBB5E8A" w14:textId="3BBB08EE" w:rsidR="001C61F4" w:rsidRPr="00E514BA" w:rsidRDefault="001C61F4" w:rsidP="00E514BA">
      <w:pPr>
        <w:spacing w:before="120" w:after="120" w:line="360" w:lineRule="auto"/>
        <w:rPr>
          <w:rFonts w:cstheme="minorHAnsi"/>
          <w:sz w:val="24"/>
          <w:szCs w:val="24"/>
        </w:rPr>
      </w:pPr>
      <w:r w:rsidRPr="00E514BA">
        <w:rPr>
          <w:rFonts w:cstheme="minorHAnsi"/>
          <w:sz w:val="24"/>
          <w:szCs w:val="24"/>
        </w:rPr>
        <w:t xml:space="preserve"> </w:t>
      </w:r>
    </w:p>
    <w:p w14:paraId="5B268BCE" w14:textId="77777777" w:rsidR="001C61F4" w:rsidRPr="00E514BA" w:rsidRDefault="001C61F4" w:rsidP="00E514BA">
      <w:pPr>
        <w:spacing w:before="120" w:after="120" w:line="360" w:lineRule="auto"/>
        <w:rPr>
          <w:rFonts w:cstheme="minorHAnsi"/>
          <w:sz w:val="24"/>
          <w:szCs w:val="24"/>
        </w:rPr>
      </w:pPr>
      <w:r w:rsidRPr="00E514BA">
        <w:rPr>
          <w:rFonts w:cstheme="minorHAnsi"/>
          <w:sz w:val="24"/>
          <w:szCs w:val="24"/>
        </w:rPr>
        <w:t xml:space="preserve"> </w:t>
      </w:r>
    </w:p>
    <w:sectPr w:rsidR="001C61F4" w:rsidRPr="00E5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536"/>
    <w:multiLevelType w:val="hybridMultilevel"/>
    <w:tmpl w:val="366A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1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F4"/>
    <w:rsid w:val="00045A1E"/>
    <w:rsid w:val="000E590C"/>
    <w:rsid w:val="00126EA0"/>
    <w:rsid w:val="00143AFC"/>
    <w:rsid w:val="001C61F4"/>
    <w:rsid w:val="002F0C51"/>
    <w:rsid w:val="003F3572"/>
    <w:rsid w:val="00405907"/>
    <w:rsid w:val="004717F9"/>
    <w:rsid w:val="00552DF8"/>
    <w:rsid w:val="00595CBD"/>
    <w:rsid w:val="0063008A"/>
    <w:rsid w:val="0065506B"/>
    <w:rsid w:val="00662016"/>
    <w:rsid w:val="008828E0"/>
    <w:rsid w:val="0090022D"/>
    <w:rsid w:val="00955CB3"/>
    <w:rsid w:val="00A578DB"/>
    <w:rsid w:val="00A62DEF"/>
    <w:rsid w:val="00A86EB6"/>
    <w:rsid w:val="00AC777C"/>
    <w:rsid w:val="00C75B76"/>
    <w:rsid w:val="00CA2269"/>
    <w:rsid w:val="00CC3CDF"/>
    <w:rsid w:val="00D607D1"/>
    <w:rsid w:val="00D6661C"/>
    <w:rsid w:val="00E514BA"/>
    <w:rsid w:val="00ED5045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D6C3"/>
  <w15:chartTrackingRefBased/>
  <w15:docId w15:val="{6978B1BE-DD70-40A9-AEE8-4864269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.randall@hepu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9F1B-611B-416D-AC01-D0B1C24E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Randall</dc:creator>
  <cp:keywords/>
  <dc:description/>
  <cp:lastModifiedBy>Maryam Azad</cp:lastModifiedBy>
  <cp:revision>2</cp:revision>
  <dcterms:created xsi:type="dcterms:W3CDTF">2023-08-20T22:30:00Z</dcterms:created>
  <dcterms:modified xsi:type="dcterms:W3CDTF">2023-08-20T22:30:00Z</dcterms:modified>
</cp:coreProperties>
</file>